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58043270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A</w:t>
      </w:r>
    </w:p>
    <w:p w:rsidR="00EE0F4C" w:rsidRDefault="00EE0F4C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EE0F4C" w:rsidRDefault="00EE0F4C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Report</w:t>
      </w: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</w:t>
      </w: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Pr="00EE0F4C" w:rsidRDefault="005667D7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EE0F4C">
        <w:rPr>
          <w:rFonts w:ascii="Arial" w:eastAsia="Times New Roman" w:hAnsi="Arial" w:cs="Arial"/>
          <w:b/>
          <w:color w:val="FF0000"/>
          <w:sz w:val="28"/>
          <w:szCs w:val="28"/>
        </w:rPr>
        <w:t>Freshers welcome 202</w:t>
      </w:r>
      <w:r w:rsidR="00A8283D">
        <w:rPr>
          <w:rFonts w:ascii="Arial" w:eastAsia="Times New Roman" w:hAnsi="Arial" w:cs="Arial"/>
          <w:b/>
          <w:color w:val="FF0000"/>
          <w:sz w:val="28"/>
          <w:szCs w:val="28"/>
        </w:rPr>
        <w:t>2</w:t>
      </w:r>
    </w:p>
    <w:p w:rsidR="00327B89" w:rsidRPr="00EE0F4C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Department of PHILOSOPHY</w:t>
      </w: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Rabindra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Mahavidyalaya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champadanga,hooghly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67D7" w:rsidRDefault="005667D7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Session: 2022-23</w:t>
      </w: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Theme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5D09FA" w:rsidRPr="005D09F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D09FA" w:rsidRPr="00A8283D">
        <w:rPr>
          <w:rFonts w:ascii="Arial" w:eastAsia="Times New Roman" w:hAnsi="Arial" w:cs="Arial"/>
          <w:b/>
          <w:color w:val="FF0000"/>
          <w:sz w:val="24"/>
          <w:szCs w:val="24"/>
        </w:rPr>
        <w:t>Freshers welcome</w:t>
      </w:r>
      <w:r w:rsidR="005D09FA" w:rsidRPr="00A8283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EE0F4C" w:rsidRDefault="00EE0F4C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E0F4C" w:rsidRDefault="00EE0F4C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Venue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Rabindra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Mahavidyalaya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champadanga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room no. 71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Date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A8283D">
        <w:rPr>
          <w:rFonts w:ascii="Arial" w:eastAsia="Times New Roman" w:hAnsi="Arial" w:cs="Arial"/>
          <w:color w:val="222222"/>
          <w:sz w:val="24"/>
          <w:szCs w:val="24"/>
        </w:rPr>
        <w:t>20</w:t>
      </w:r>
      <w:r w:rsidR="00A8283D" w:rsidRPr="00A8283D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A8283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August,202</w:t>
      </w:r>
      <w:r w:rsidR="0059019F">
        <w:rPr>
          <w:rFonts w:ascii="Arial" w:eastAsia="Times New Roman" w:hAnsi="Arial" w:cs="Arial"/>
          <w:color w:val="222222"/>
          <w:sz w:val="24"/>
          <w:szCs w:val="24"/>
        </w:rPr>
        <w:t>2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Organizer</w:t>
      </w:r>
      <w:r>
        <w:rPr>
          <w:rFonts w:ascii="Arial" w:eastAsia="Times New Roman" w:hAnsi="Arial" w:cs="Arial"/>
          <w:color w:val="222222"/>
          <w:sz w:val="24"/>
          <w:szCs w:val="24"/>
        </w:rPr>
        <w:t>: Department of Philosophy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Objectives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</w:t>
      </w:r>
    </w:p>
    <w:p w:rsidR="00327B89" w:rsidRPr="00B632EE" w:rsidRDefault="00327B89" w:rsidP="00327B89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161032" w:rsidP="00EE0F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Helping them adapt to the new </w:t>
      </w:r>
      <w:r w:rsidR="005E05F1">
        <w:rPr>
          <w:rFonts w:ascii="Arial" w:eastAsia="Times New Roman" w:hAnsi="Arial" w:cs="Arial"/>
          <w:color w:val="222222"/>
          <w:sz w:val="24"/>
          <w:szCs w:val="24"/>
        </w:rPr>
        <w:t>environment</w:t>
      </w:r>
      <w:bookmarkStart w:id="1" w:name="_GoBack"/>
      <w:bookmarkEnd w:id="1"/>
    </w:p>
    <w:p w:rsidR="00327B89" w:rsidRPr="00B632EE" w:rsidRDefault="00327B89" w:rsidP="00EE0F4C">
      <w:pPr>
        <w:pStyle w:val="ListParagraph"/>
        <w:ind w:left="60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EE0F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Building students’ confidence</w:t>
      </w:r>
    </w:p>
    <w:p w:rsidR="00161032" w:rsidRPr="00161032" w:rsidRDefault="00161032" w:rsidP="00EE0F4C">
      <w:pPr>
        <w:pStyle w:val="ListParagraph"/>
        <w:ind w:left="60"/>
        <w:rPr>
          <w:rFonts w:ascii="Arial" w:eastAsia="Times New Roman" w:hAnsi="Arial" w:cs="Arial"/>
          <w:color w:val="222222"/>
          <w:sz w:val="24"/>
          <w:szCs w:val="24"/>
        </w:rPr>
      </w:pPr>
    </w:p>
    <w:p w:rsidR="00161032" w:rsidRDefault="00161032" w:rsidP="00EE0F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 foster cordial relationship with students’</w:t>
      </w:r>
    </w:p>
    <w:p w:rsidR="00CB1DCD" w:rsidRPr="00CB1DCD" w:rsidRDefault="00CB1DCD" w:rsidP="00EE0F4C">
      <w:pPr>
        <w:pStyle w:val="ListParagraph"/>
        <w:ind w:left="60"/>
        <w:rPr>
          <w:rFonts w:ascii="Arial" w:eastAsia="Times New Roman" w:hAnsi="Arial" w:cs="Arial"/>
          <w:color w:val="222222"/>
          <w:sz w:val="24"/>
          <w:szCs w:val="24"/>
        </w:rPr>
      </w:pPr>
    </w:p>
    <w:p w:rsidR="00CB1DCD" w:rsidRDefault="00CB1DCD" w:rsidP="00EE0F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 introduce about course, examination structure, evaluation system etc. </w:t>
      </w:r>
    </w:p>
    <w:p w:rsidR="00327B89" w:rsidRPr="00D951D7" w:rsidRDefault="00327B89" w:rsidP="00EE0F4C">
      <w:pPr>
        <w:pStyle w:val="ListParagraph"/>
        <w:ind w:left="60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Pr="009B6D05" w:rsidRDefault="00327B89" w:rsidP="00EE0F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Dealing with critical and argumentative situations</w:t>
      </w: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Pr="00EE0F4C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EE0F4C">
        <w:rPr>
          <w:rFonts w:ascii="Arial" w:eastAsia="Times New Roman" w:hAnsi="Arial" w:cs="Arial"/>
          <w:b/>
          <w:color w:val="002060"/>
          <w:sz w:val="24"/>
          <w:szCs w:val="24"/>
        </w:rPr>
        <w:t>summary</w:t>
      </w: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61032" w:rsidRPr="00C13840" w:rsidRDefault="00161032" w:rsidP="00D93F18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27B89" w:rsidRDefault="00327B89" w:rsidP="00D93F18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3840">
        <w:rPr>
          <w:rFonts w:ascii="Arial" w:eastAsia="Times New Roman" w:hAnsi="Arial" w:cs="Arial"/>
          <w:color w:val="222222"/>
          <w:sz w:val="24"/>
          <w:szCs w:val="24"/>
        </w:rPr>
        <w:t>An</w:t>
      </w:r>
      <w:r w:rsidR="005D09FA" w:rsidRPr="005D09F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D09FA">
        <w:rPr>
          <w:rFonts w:ascii="Arial" w:eastAsia="Times New Roman" w:hAnsi="Arial" w:cs="Arial"/>
          <w:color w:val="222222"/>
          <w:sz w:val="24"/>
          <w:szCs w:val="24"/>
        </w:rPr>
        <w:t xml:space="preserve">Freshers welcome </w:t>
      </w:r>
      <w:r w:rsidR="00D93F18"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 w:rsidRPr="00C13840">
        <w:rPr>
          <w:rFonts w:ascii="Arial" w:eastAsia="Times New Roman" w:hAnsi="Arial" w:cs="Arial"/>
          <w:color w:val="222222"/>
          <w:sz w:val="24"/>
          <w:szCs w:val="24"/>
        </w:rPr>
        <w:t>organized by the Department of Philosophy on 20th August 202</w:t>
      </w:r>
      <w:bookmarkStart w:id="2" w:name="_Hlk158230483"/>
      <w:r w:rsidR="0059019F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5D09FA">
        <w:rPr>
          <w:rFonts w:ascii="Arial" w:eastAsia="Times New Roman" w:hAnsi="Arial" w:cs="Arial"/>
          <w:color w:val="222222"/>
          <w:sz w:val="24"/>
          <w:szCs w:val="24"/>
        </w:rPr>
        <w:t>.On that day, wall magazine was inaugurated before freshers welcome. The n the reception of the freshers started through the cultural program</w:t>
      </w:r>
      <w:r w:rsidR="008A17FF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E51DA">
        <w:rPr>
          <w:rFonts w:ascii="Arial" w:eastAsia="Times New Roman" w:hAnsi="Arial" w:cs="Arial"/>
          <w:color w:val="222222"/>
          <w:sz w:val="24"/>
          <w:szCs w:val="24"/>
        </w:rPr>
        <w:t>Current students</w:t>
      </w:r>
      <w:r w:rsidR="00FB61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93F18">
        <w:rPr>
          <w:rFonts w:ascii="Arial" w:eastAsia="Times New Roman" w:hAnsi="Arial" w:cs="Arial"/>
          <w:color w:val="222222"/>
          <w:sz w:val="24"/>
          <w:szCs w:val="24"/>
        </w:rPr>
        <w:t>welcomed the</w:t>
      </w:r>
      <w:r w:rsidR="003E51DA">
        <w:rPr>
          <w:rFonts w:ascii="Arial" w:eastAsia="Times New Roman" w:hAnsi="Arial" w:cs="Arial"/>
          <w:color w:val="222222"/>
          <w:sz w:val="24"/>
          <w:szCs w:val="24"/>
        </w:rPr>
        <w:t xml:space="preserve"> freshers </w:t>
      </w:r>
      <w:r w:rsidR="00FB610C">
        <w:rPr>
          <w:rFonts w:ascii="Arial" w:eastAsia="Times New Roman" w:hAnsi="Arial" w:cs="Arial"/>
          <w:color w:val="222222"/>
          <w:sz w:val="24"/>
          <w:szCs w:val="24"/>
        </w:rPr>
        <w:t>with flowers and drops of sandalwood</w:t>
      </w:r>
      <w:r w:rsidR="00161032">
        <w:rPr>
          <w:rFonts w:ascii="Arial" w:eastAsia="Times New Roman" w:hAnsi="Arial" w:cs="Arial"/>
          <w:color w:val="222222"/>
          <w:sz w:val="24"/>
          <w:szCs w:val="24"/>
        </w:rPr>
        <w:t xml:space="preserve">. Freshers are </w:t>
      </w:r>
      <w:r w:rsidR="00D93F18">
        <w:rPr>
          <w:rFonts w:ascii="Arial" w:eastAsia="Times New Roman" w:hAnsi="Arial" w:cs="Arial"/>
          <w:color w:val="222222"/>
          <w:sz w:val="24"/>
          <w:szCs w:val="24"/>
        </w:rPr>
        <w:t>introducing</w:t>
      </w:r>
      <w:r w:rsidR="00161032">
        <w:rPr>
          <w:rFonts w:ascii="Arial" w:eastAsia="Times New Roman" w:hAnsi="Arial" w:cs="Arial"/>
          <w:color w:val="222222"/>
          <w:sz w:val="24"/>
          <w:szCs w:val="24"/>
        </w:rPr>
        <w:t xml:space="preserve"> to current </w:t>
      </w:r>
      <w:r w:rsidR="00D93F18">
        <w:rPr>
          <w:rFonts w:ascii="Arial" w:eastAsia="Times New Roman" w:hAnsi="Arial" w:cs="Arial"/>
          <w:color w:val="222222"/>
          <w:sz w:val="24"/>
          <w:szCs w:val="24"/>
        </w:rPr>
        <w:t>students</w:t>
      </w:r>
      <w:r w:rsidR="00161032">
        <w:rPr>
          <w:rFonts w:ascii="Arial" w:eastAsia="Times New Roman" w:hAnsi="Arial" w:cs="Arial"/>
          <w:color w:val="222222"/>
          <w:sz w:val="24"/>
          <w:szCs w:val="24"/>
        </w:rPr>
        <w:t xml:space="preserve">. Students are encouraged to uphold the tradition, dignity of this institution. </w:t>
      </w:r>
      <w:r w:rsidR="00D93F18">
        <w:rPr>
          <w:rFonts w:ascii="Arial" w:eastAsia="Times New Roman" w:hAnsi="Arial" w:cs="Arial"/>
          <w:color w:val="222222"/>
          <w:sz w:val="24"/>
          <w:szCs w:val="24"/>
        </w:rPr>
        <w:t>The event ends with various cultural programs of dance, song, recitation.</w:t>
      </w: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B610C" w:rsidRDefault="00FB610C" w:rsidP="005D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bookmarkEnd w:id="2"/>
    <w:p w:rsidR="00327B89" w:rsidRDefault="00327B89" w:rsidP="00327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2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</w:t>
      </w:r>
    </w:p>
    <w:p w:rsidR="007740A5" w:rsidRDefault="00FB610C" w:rsidP="00327B89">
      <w:pPr>
        <w:shd w:val="clear" w:color="auto" w:fill="FFFFFF"/>
        <w:spacing w:after="0" w:line="480" w:lineRule="auto"/>
      </w:pPr>
      <w:r>
        <w:rPr>
          <w:noProof/>
        </w:rPr>
        <w:lastRenderedPageBreak/>
        <w:drawing>
          <wp:inline distT="0" distB="0" distL="0" distR="0">
            <wp:extent cx="299720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56" cy="17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0C">
        <w:t xml:space="preserve"> </w:t>
      </w:r>
      <w:r>
        <w:rPr>
          <w:noProof/>
        </w:rPr>
        <w:drawing>
          <wp:inline distT="0" distB="0" distL="0" distR="0" wp14:anchorId="6D1EB155" wp14:editId="4D85F3C1">
            <wp:extent cx="1917682" cy="175450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22" cy="17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AAC570" wp14:editId="10653E05">
            <wp:extent cx="2562015" cy="19215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58" cy="192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1046" cy="192849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13" cy="193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5FEA4" wp14:editId="2016A0C3">
            <wp:extent cx="2342727" cy="175704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32" cy="176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0C">
        <w:t xml:space="preserve"> </w:t>
      </w:r>
      <w:r>
        <w:rPr>
          <w:noProof/>
        </w:rPr>
        <w:drawing>
          <wp:inline distT="0" distB="0" distL="0" distR="0">
            <wp:extent cx="2303778" cy="1727835"/>
            <wp:effectExtent l="0" t="0" r="190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56" cy="17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0A5">
        <w:t xml:space="preserve"> </w:t>
      </w:r>
      <w:r w:rsidR="007740A5">
        <w:rPr>
          <w:noProof/>
        </w:rPr>
        <w:drawing>
          <wp:inline distT="0" distB="0" distL="0" distR="0">
            <wp:extent cx="2390775" cy="1793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25" cy="179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89" w:rsidRPr="007740A5" w:rsidRDefault="00FB610C" w:rsidP="00327B89">
      <w:pPr>
        <w:shd w:val="clear" w:color="auto" w:fill="FFFFFF"/>
        <w:spacing w:after="0" w:line="480" w:lineRule="auto"/>
      </w:pPr>
      <w:r>
        <w:t>The freshers are welcome by</w:t>
      </w:r>
      <w:r w:rsidR="00D93F18">
        <w:t xml:space="preserve"> present students</w:t>
      </w:r>
    </w:p>
    <w:p w:rsidR="00327B89" w:rsidRDefault="00327B89" w:rsidP="00327B89"/>
    <w:p w:rsidR="00327B89" w:rsidRDefault="00327B89" w:rsidP="00327B89"/>
    <w:p w:rsidR="00327B89" w:rsidRDefault="00327B89" w:rsidP="00327B89"/>
    <w:p w:rsidR="00327B89" w:rsidRDefault="00327B89" w:rsidP="00327B89"/>
    <w:p w:rsidR="00327B89" w:rsidRDefault="00327B89" w:rsidP="00327B89"/>
    <w:p w:rsidR="00327B89" w:rsidRDefault="00327B89" w:rsidP="00327B89"/>
    <w:p w:rsidR="00327B89" w:rsidRDefault="00327B89" w:rsidP="00327B89"/>
    <w:p w:rsidR="00327B89" w:rsidRDefault="00327B89" w:rsidP="00327B89">
      <w:pPr>
        <w:rPr>
          <w:sz w:val="28"/>
          <w:szCs w:val="28"/>
        </w:rPr>
      </w:pPr>
      <w:r w:rsidRPr="003768B3">
        <w:rPr>
          <w:sz w:val="28"/>
          <w:szCs w:val="28"/>
        </w:rPr>
        <w:t xml:space="preserve">Our </w:t>
      </w:r>
      <w:proofErr w:type="spellStart"/>
      <w:r w:rsidRPr="003768B3">
        <w:rPr>
          <w:sz w:val="28"/>
          <w:szCs w:val="28"/>
        </w:rPr>
        <w:t>perticipent</w:t>
      </w:r>
      <w:proofErr w:type="spellEnd"/>
      <w:r>
        <w:rPr>
          <w:sz w:val="28"/>
          <w:szCs w:val="28"/>
        </w:rPr>
        <w:t xml:space="preserve">: </w:t>
      </w:r>
      <w:r w:rsidR="005667D7">
        <w:rPr>
          <w:sz w:val="28"/>
          <w:szCs w:val="28"/>
        </w:rPr>
        <w:t>70 students</w:t>
      </w:r>
    </w:p>
    <w:p w:rsidR="005667D7" w:rsidRDefault="005667D7" w:rsidP="00327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Male:20 </w:t>
      </w:r>
    </w:p>
    <w:p w:rsidR="005667D7" w:rsidRDefault="005667D7" w:rsidP="00327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Female: 50</w:t>
      </w:r>
    </w:p>
    <w:p w:rsidR="00327B89" w:rsidRDefault="00327B89" w:rsidP="00327B89">
      <w:pPr>
        <w:rPr>
          <w:sz w:val="28"/>
          <w:szCs w:val="28"/>
        </w:rPr>
      </w:pPr>
    </w:p>
    <w:p w:rsidR="00327B89" w:rsidRDefault="00327B89" w:rsidP="00327B89">
      <w:pPr>
        <w:rPr>
          <w:sz w:val="28"/>
          <w:szCs w:val="28"/>
        </w:rPr>
      </w:pPr>
    </w:p>
    <w:p w:rsidR="00327B89" w:rsidRDefault="00327B89" w:rsidP="00327B89">
      <w:pPr>
        <w:rPr>
          <w:sz w:val="28"/>
          <w:szCs w:val="28"/>
        </w:rPr>
      </w:pPr>
    </w:p>
    <w:p w:rsidR="00327B89" w:rsidRPr="00A8283D" w:rsidRDefault="00327B89" w:rsidP="00327B89">
      <w:pPr>
        <w:rPr>
          <w:color w:val="002060"/>
          <w:sz w:val="28"/>
          <w:szCs w:val="28"/>
        </w:rPr>
      </w:pPr>
      <w:r w:rsidRPr="00A8283D">
        <w:rPr>
          <w:color w:val="002060"/>
          <w:sz w:val="28"/>
          <w:szCs w:val="28"/>
        </w:rPr>
        <w:t xml:space="preserve">Tentative </w:t>
      </w:r>
      <w:proofErr w:type="spellStart"/>
      <w:r w:rsidRPr="00A8283D">
        <w:rPr>
          <w:color w:val="002060"/>
          <w:sz w:val="28"/>
          <w:szCs w:val="28"/>
        </w:rPr>
        <w:t>programme</w:t>
      </w:r>
      <w:proofErr w:type="spellEnd"/>
      <w:r w:rsidRPr="00A8283D">
        <w:rPr>
          <w:color w:val="002060"/>
          <w:sz w:val="28"/>
          <w:szCs w:val="28"/>
        </w:rPr>
        <w:t xml:space="preserve"> schedule</w:t>
      </w:r>
    </w:p>
    <w:p w:rsidR="00327B89" w:rsidRDefault="00327B89" w:rsidP="00327B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Inaugural session: 12 noon to 12.30 p.m.</w:t>
      </w:r>
    </w:p>
    <w:p w:rsidR="00EE0F4C" w:rsidRDefault="00EE0F4C" w:rsidP="00327B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Freshers </w:t>
      </w:r>
      <w:proofErr w:type="gramStart"/>
      <w:r>
        <w:rPr>
          <w:sz w:val="28"/>
          <w:szCs w:val="28"/>
        </w:rPr>
        <w:t>welcome:12:30</w:t>
      </w:r>
      <w:proofErr w:type="gramEnd"/>
      <w:r>
        <w:rPr>
          <w:sz w:val="28"/>
          <w:szCs w:val="28"/>
        </w:rPr>
        <w:t>p.m. to 1.00p.m.</w:t>
      </w:r>
    </w:p>
    <w:p w:rsidR="00327B89" w:rsidRDefault="00327B89" w:rsidP="00327B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Lunch break: 1.00 p.m. to 1:30 p.m.</w:t>
      </w:r>
    </w:p>
    <w:p w:rsidR="00327B89" w:rsidRDefault="00327B89" w:rsidP="00327B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Cultural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>: 1:30 p.m. to 4:30 p.m.</w:t>
      </w:r>
    </w:p>
    <w:p w:rsidR="00327B89" w:rsidRPr="0025555E" w:rsidRDefault="00327B89" w:rsidP="00327B89">
      <w:pPr>
        <w:ind w:left="1080"/>
        <w:rPr>
          <w:sz w:val="28"/>
          <w:szCs w:val="28"/>
        </w:rPr>
      </w:pPr>
    </w:p>
    <w:p w:rsidR="005A48C4" w:rsidRDefault="005E05F1"/>
    <w:sectPr w:rsidR="005A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308E"/>
    <w:multiLevelType w:val="hybridMultilevel"/>
    <w:tmpl w:val="3BD845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7E51CA"/>
    <w:multiLevelType w:val="hybridMultilevel"/>
    <w:tmpl w:val="0A58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30EF"/>
    <w:multiLevelType w:val="hybridMultilevel"/>
    <w:tmpl w:val="E41C89BE"/>
    <w:lvl w:ilvl="0" w:tplc="324E325E">
      <w:numFmt w:val="bullet"/>
      <w:lvlText w:val=""/>
      <w:lvlJc w:val="left"/>
      <w:pPr>
        <w:ind w:left="24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89"/>
    <w:rsid w:val="00161032"/>
    <w:rsid w:val="00327B89"/>
    <w:rsid w:val="003E51DA"/>
    <w:rsid w:val="005667D7"/>
    <w:rsid w:val="0059019F"/>
    <w:rsid w:val="005D09FA"/>
    <w:rsid w:val="005E05F1"/>
    <w:rsid w:val="007740A5"/>
    <w:rsid w:val="007A55EF"/>
    <w:rsid w:val="007D20A4"/>
    <w:rsid w:val="00800DC2"/>
    <w:rsid w:val="008A17FF"/>
    <w:rsid w:val="00A8283D"/>
    <w:rsid w:val="00B15096"/>
    <w:rsid w:val="00CB1DCD"/>
    <w:rsid w:val="00D93F18"/>
    <w:rsid w:val="00EE0F4C"/>
    <w:rsid w:val="00F44402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6D16-BAFA-4454-87BA-BBF58F7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</dc:creator>
  <cp:keywords/>
  <dc:description/>
  <cp:lastModifiedBy>ANUPAM</cp:lastModifiedBy>
  <cp:revision>10</cp:revision>
  <dcterms:created xsi:type="dcterms:W3CDTF">2024-02-07T15:04:00Z</dcterms:created>
  <dcterms:modified xsi:type="dcterms:W3CDTF">2024-02-12T16:23:00Z</dcterms:modified>
</cp:coreProperties>
</file>